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90" w:rsidRDefault="00B91690" w:rsidP="00B91690">
      <w:pPr>
        <w:snapToGrid w:val="0"/>
        <w:ind w:right="-51"/>
        <w:jc w:val="center"/>
        <w:rPr>
          <w:rFonts w:eastAsia="標楷體" w:hAnsi="標楷體"/>
          <w:b/>
          <w:bCs/>
          <w:color w:val="000000"/>
          <w:sz w:val="28"/>
          <w:szCs w:val="28"/>
        </w:rPr>
      </w:pPr>
      <w:r w:rsidRPr="009014AD">
        <w:rPr>
          <w:rFonts w:eastAsia="標楷體" w:hAnsi="標楷體"/>
          <w:b/>
          <w:bCs/>
          <w:color w:val="000000"/>
          <w:sz w:val="28"/>
          <w:szCs w:val="28"/>
        </w:rPr>
        <w:t>國立</w:t>
      </w:r>
      <w:proofErr w:type="gramStart"/>
      <w:r w:rsidRPr="009014AD">
        <w:rPr>
          <w:rFonts w:eastAsia="標楷體" w:hAnsi="標楷體"/>
          <w:b/>
          <w:bCs/>
          <w:color w:val="000000"/>
          <w:sz w:val="28"/>
          <w:szCs w:val="28"/>
        </w:rPr>
        <w:t>臺</w:t>
      </w:r>
      <w:proofErr w:type="gramEnd"/>
      <w:r w:rsidRPr="009014AD">
        <w:rPr>
          <w:rFonts w:eastAsia="標楷體" w:hAnsi="標楷體"/>
          <w:b/>
          <w:bCs/>
          <w:color w:val="000000"/>
          <w:sz w:val="28"/>
          <w:szCs w:val="28"/>
        </w:rPr>
        <w:t>南大學</w:t>
      </w:r>
      <w:r w:rsidRPr="009014AD">
        <w:rPr>
          <w:rFonts w:eastAsia="標楷體" w:hAnsi="標楷體" w:hint="eastAsia"/>
          <w:b/>
          <w:bCs/>
          <w:color w:val="000000"/>
          <w:sz w:val="28"/>
          <w:szCs w:val="28"/>
        </w:rPr>
        <w:t>經營與管理學系科技管理</w:t>
      </w:r>
      <w:r w:rsidRPr="009014AD">
        <w:rPr>
          <w:rFonts w:eastAsia="標楷體" w:hAnsi="標楷體"/>
          <w:b/>
          <w:bCs/>
          <w:color w:val="000000"/>
          <w:sz w:val="28"/>
          <w:szCs w:val="28"/>
        </w:rPr>
        <w:t>碩士</w:t>
      </w:r>
      <w:r w:rsidRPr="009014AD">
        <w:rPr>
          <w:rFonts w:eastAsia="標楷體" w:hAnsi="標楷體" w:hint="eastAsia"/>
          <w:b/>
          <w:bCs/>
          <w:color w:val="000000"/>
          <w:sz w:val="28"/>
          <w:szCs w:val="28"/>
        </w:rPr>
        <w:t>在職專班</w:t>
      </w:r>
      <w:r w:rsidRPr="009014AD">
        <w:rPr>
          <w:rFonts w:eastAsia="標楷體" w:hAnsi="標楷體"/>
          <w:b/>
          <w:bCs/>
          <w:color w:val="000000"/>
          <w:sz w:val="28"/>
          <w:szCs w:val="28"/>
        </w:rPr>
        <w:t>課程架構</w:t>
      </w:r>
    </w:p>
    <w:p w:rsidR="00AD6FE0" w:rsidRPr="00AD6FE0" w:rsidRDefault="00AD6FE0" w:rsidP="003C2E12">
      <w:pPr>
        <w:widowControl/>
        <w:adjustRightInd w:val="0"/>
        <w:snapToGrid w:val="0"/>
        <w:jc w:val="right"/>
        <w:rPr>
          <w:rFonts w:eastAsia="標楷體"/>
          <w:bCs/>
          <w:sz w:val="16"/>
          <w:szCs w:val="16"/>
        </w:rPr>
      </w:pPr>
    </w:p>
    <w:p w:rsidR="003C2E12" w:rsidRPr="00AD6FE0" w:rsidRDefault="003C2E12" w:rsidP="003C2E12">
      <w:pPr>
        <w:widowControl/>
        <w:adjustRightInd w:val="0"/>
        <w:snapToGrid w:val="0"/>
        <w:jc w:val="right"/>
        <w:rPr>
          <w:rFonts w:eastAsia="標楷體"/>
          <w:bCs/>
          <w:sz w:val="16"/>
          <w:szCs w:val="16"/>
        </w:rPr>
      </w:pPr>
      <w:r w:rsidRPr="00AD6FE0">
        <w:rPr>
          <w:rFonts w:eastAsia="標楷體" w:hint="eastAsia"/>
          <w:bCs/>
          <w:sz w:val="16"/>
          <w:szCs w:val="16"/>
        </w:rPr>
        <w:t>1</w:t>
      </w:r>
      <w:r w:rsidR="008A7FBC" w:rsidRPr="00AD6FE0">
        <w:rPr>
          <w:rFonts w:eastAsia="標楷體" w:hint="eastAsia"/>
          <w:bCs/>
          <w:sz w:val="16"/>
          <w:szCs w:val="16"/>
        </w:rPr>
        <w:t>1</w:t>
      </w:r>
      <w:r w:rsidR="004A2F42">
        <w:rPr>
          <w:rFonts w:eastAsia="標楷體" w:hint="eastAsia"/>
          <w:bCs/>
          <w:sz w:val="16"/>
          <w:szCs w:val="16"/>
        </w:rPr>
        <w:t>2</w:t>
      </w:r>
      <w:r w:rsidR="00B01105">
        <w:rPr>
          <w:rFonts w:eastAsia="標楷體" w:hint="eastAsia"/>
          <w:bCs/>
          <w:sz w:val="16"/>
          <w:szCs w:val="16"/>
        </w:rPr>
        <w:t>.03</w:t>
      </w:r>
      <w:r w:rsidR="00CA7F43">
        <w:rPr>
          <w:rFonts w:eastAsia="標楷體" w:hint="eastAsia"/>
          <w:bCs/>
          <w:sz w:val="16"/>
          <w:szCs w:val="16"/>
        </w:rPr>
        <w:t>.1</w:t>
      </w:r>
      <w:r w:rsidR="004A2F42">
        <w:rPr>
          <w:rFonts w:eastAsia="標楷體" w:hint="eastAsia"/>
          <w:bCs/>
          <w:sz w:val="16"/>
          <w:szCs w:val="16"/>
        </w:rPr>
        <w:t>5</w:t>
      </w:r>
      <w:r w:rsidR="008A7FBC" w:rsidRPr="00AD6FE0">
        <w:rPr>
          <w:rFonts w:eastAsia="標楷體" w:hint="eastAsia"/>
          <w:bCs/>
          <w:sz w:val="16"/>
          <w:szCs w:val="16"/>
        </w:rPr>
        <w:t>經管系</w:t>
      </w:r>
      <w:r w:rsidR="00B01105">
        <w:rPr>
          <w:rFonts w:eastAsia="標楷體" w:hint="eastAsia"/>
          <w:bCs/>
          <w:sz w:val="16"/>
          <w:szCs w:val="16"/>
        </w:rPr>
        <w:t>11</w:t>
      </w:r>
      <w:r w:rsidR="004A2F42">
        <w:rPr>
          <w:rFonts w:eastAsia="標楷體" w:hint="eastAsia"/>
          <w:bCs/>
          <w:sz w:val="16"/>
          <w:szCs w:val="16"/>
        </w:rPr>
        <w:t>1</w:t>
      </w:r>
      <w:r w:rsidR="008A7FBC" w:rsidRPr="00AD6FE0">
        <w:rPr>
          <w:rFonts w:eastAsia="標楷體" w:hint="eastAsia"/>
          <w:bCs/>
          <w:sz w:val="16"/>
          <w:szCs w:val="16"/>
        </w:rPr>
        <w:t>學年度</w:t>
      </w:r>
      <w:r w:rsidRPr="00AD6FE0">
        <w:rPr>
          <w:rFonts w:eastAsia="標楷體" w:hint="eastAsia"/>
          <w:bCs/>
          <w:sz w:val="16"/>
          <w:szCs w:val="16"/>
        </w:rPr>
        <w:t>第</w:t>
      </w:r>
      <w:r w:rsidR="004A2F42">
        <w:rPr>
          <w:rFonts w:eastAsia="標楷體" w:hint="eastAsia"/>
          <w:bCs/>
          <w:sz w:val="16"/>
          <w:szCs w:val="16"/>
        </w:rPr>
        <w:t>2</w:t>
      </w:r>
      <w:r w:rsidRPr="00AD6FE0">
        <w:rPr>
          <w:rFonts w:eastAsia="標楷體" w:hint="eastAsia"/>
          <w:bCs/>
          <w:sz w:val="16"/>
          <w:szCs w:val="16"/>
        </w:rPr>
        <w:t>次系課程</w:t>
      </w:r>
      <w:r w:rsidR="00D460AB">
        <w:rPr>
          <w:rFonts w:eastAsia="標楷體" w:hint="eastAsia"/>
          <w:bCs/>
          <w:sz w:val="16"/>
          <w:szCs w:val="16"/>
        </w:rPr>
        <w:t>委員會</w:t>
      </w:r>
    </w:p>
    <w:p w:rsidR="00D460AB" w:rsidRPr="002B0473" w:rsidRDefault="00D460AB" w:rsidP="00D460AB">
      <w:pPr>
        <w:wordWrap w:val="0"/>
        <w:snapToGrid w:val="0"/>
        <w:jc w:val="right"/>
        <w:rPr>
          <w:rFonts w:eastAsia="標楷體" w:hint="eastAsia"/>
          <w:color w:val="FF0000"/>
          <w:sz w:val="16"/>
          <w:szCs w:val="16"/>
        </w:rPr>
      </w:pPr>
      <w:r w:rsidRPr="002B0473">
        <w:rPr>
          <w:rFonts w:eastAsia="標楷體" w:hint="eastAsia"/>
          <w:color w:val="FF0000"/>
          <w:sz w:val="16"/>
          <w:szCs w:val="16"/>
        </w:rPr>
        <w:t>113.3.6</w:t>
      </w:r>
      <w:r w:rsidRPr="002B0473">
        <w:rPr>
          <w:rFonts w:eastAsia="標楷體" w:hint="eastAsia"/>
          <w:color w:val="FF0000"/>
          <w:sz w:val="16"/>
          <w:szCs w:val="16"/>
        </w:rPr>
        <w:t>經管系</w:t>
      </w:r>
      <w:r w:rsidRPr="002B0473">
        <w:rPr>
          <w:rFonts w:eastAsia="標楷體" w:hint="eastAsia"/>
          <w:color w:val="FF0000"/>
          <w:sz w:val="16"/>
          <w:szCs w:val="16"/>
        </w:rPr>
        <w:t>112</w:t>
      </w:r>
      <w:r w:rsidRPr="002B0473">
        <w:rPr>
          <w:rFonts w:eastAsia="標楷體" w:hint="eastAsia"/>
          <w:color w:val="FF0000"/>
          <w:sz w:val="16"/>
          <w:szCs w:val="16"/>
        </w:rPr>
        <w:t>學年度第</w:t>
      </w:r>
      <w:r w:rsidRPr="002B0473">
        <w:rPr>
          <w:rFonts w:eastAsia="標楷體" w:hint="eastAsia"/>
          <w:color w:val="FF0000"/>
          <w:sz w:val="16"/>
          <w:szCs w:val="16"/>
        </w:rPr>
        <w:t>3</w:t>
      </w:r>
      <w:r w:rsidRPr="002B0473">
        <w:rPr>
          <w:rFonts w:eastAsia="標楷體" w:hint="eastAsia"/>
          <w:color w:val="FF0000"/>
          <w:sz w:val="16"/>
          <w:szCs w:val="16"/>
        </w:rPr>
        <w:t>次系課程委員會</w:t>
      </w:r>
    </w:p>
    <w:p w:rsidR="00D460AB" w:rsidRPr="000A0FE6" w:rsidRDefault="00D460AB" w:rsidP="00D460AB">
      <w:pPr>
        <w:snapToGrid w:val="0"/>
        <w:ind w:right="-51"/>
        <w:jc w:val="center"/>
        <w:rPr>
          <w:rFonts w:eastAsia="標楷體"/>
          <w:bCs/>
          <w:szCs w:val="22"/>
        </w:rPr>
      </w:pPr>
      <w:r w:rsidRPr="000A0FE6">
        <w:rPr>
          <w:rFonts w:eastAsia="標楷體"/>
          <w:bCs/>
          <w:szCs w:val="22"/>
        </w:rPr>
        <w:t>(</w:t>
      </w:r>
      <w:r w:rsidRPr="00D460AB">
        <w:rPr>
          <w:rFonts w:eastAsia="標楷體"/>
          <w:bCs/>
          <w:color w:val="FF0000"/>
          <w:szCs w:val="22"/>
          <w:u w:val="single"/>
        </w:rPr>
        <w:t>11</w:t>
      </w:r>
      <w:r w:rsidRPr="00D460AB">
        <w:rPr>
          <w:rFonts w:eastAsia="標楷體" w:hint="eastAsia"/>
          <w:bCs/>
          <w:color w:val="FF0000"/>
          <w:szCs w:val="22"/>
          <w:u w:val="single"/>
        </w:rPr>
        <w:t>3</w:t>
      </w:r>
      <w:r w:rsidRPr="000A0FE6">
        <w:rPr>
          <w:rFonts w:eastAsia="標楷體"/>
          <w:bCs/>
          <w:szCs w:val="22"/>
        </w:rPr>
        <w:t>學年度起入學新生適用</w:t>
      </w:r>
      <w:r w:rsidRPr="000A0FE6">
        <w:rPr>
          <w:rFonts w:eastAsia="標楷體"/>
          <w:bCs/>
          <w:szCs w:val="22"/>
        </w:rPr>
        <w:t>)</w:t>
      </w:r>
    </w:p>
    <w:p w:rsidR="00E9080E" w:rsidRPr="00D460AB" w:rsidRDefault="00E9080E" w:rsidP="00B91690">
      <w:pPr>
        <w:snapToGrid w:val="0"/>
        <w:ind w:right="-51"/>
        <w:jc w:val="center"/>
        <w:rPr>
          <w:rFonts w:eastAsia="標楷體"/>
          <w:b/>
          <w:bCs/>
          <w:color w:val="000000"/>
          <w:sz w:val="28"/>
          <w:szCs w:val="28"/>
        </w:rPr>
      </w:pPr>
    </w:p>
    <w:p w:rsidR="00B91690" w:rsidRPr="00105547" w:rsidRDefault="004B4476" w:rsidP="004B4476">
      <w:pPr>
        <w:snapToGrid w:val="0"/>
        <w:jc w:val="center"/>
        <w:rPr>
          <w:rFonts w:eastAsia="標楷體"/>
          <w:color w:val="000000"/>
        </w:rPr>
      </w:pPr>
      <w:r>
        <w:rPr>
          <w:rFonts w:eastAsia="標楷體" w:hAnsi="標楷體" w:hint="eastAsia"/>
          <w:bCs/>
          <w:color w:val="000000"/>
        </w:rPr>
        <w:t>本</w:t>
      </w:r>
      <w:proofErr w:type="gramStart"/>
      <w:r>
        <w:rPr>
          <w:rFonts w:eastAsia="標楷體" w:hAnsi="標楷體" w:hint="eastAsia"/>
          <w:bCs/>
          <w:color w:val="000000"/>
        </w:rPr>
        <w:t>系碩專</w:t>
      </w:r>
      <w:proofErr w:type="gramEnd"/>
      <w:r w:rsidR="003C2E12" w:rsidRPr="003C2E12">
        <w:rPr>
          <w:rFonts w:eastAsia="標楷體" w:hAnsi="標楷體" w:hint="eastAsia"/>
          <w:bCs/>
          <w:color w:val="000000"/>
        </w:rPr>
        <w:t>班學生最低畢業學分為</w:t>
      </w:r>
      <w:r>
        <w:rPr>
          <w:rFonts w:eastAsia="標楷體" w:hAnsi="標楷體"/>
          <w:bCs/>
          <w:color w:val="000000"/>
        </w:rPr>
        <w:t>40</w:t>
      </w:r>
      <w:r w:rsidR="003C2E12" w:rsidRPr="003C2E12">
        <w:rPr>
          <w:rFonts w:eastAsia="標楷體" w:hAnsi="標楷體" w:hint="eastAsia"/>
          <w:bCs/>
          <w:color w:val="000000"/>
        </w:rPr>
        <w:t>學分，其中含必修課程</w:t>
      </w:r>
      <w:r>
        <w:rPr>
          <w:rFonts w:eastAsia="標楷體" w:hAnsi="標楷體"/>
          <w:bCs/>
          <w:color w:val="000000"/>
        </w:rPr>
        <w:t>19</w:t>
      </w:r>
      <w:r w:rsidR="003C2E12" w:rsidRPr="003C2E12">
        <w:rPr>
          <w:rFonts w:eastAsia="標楷體" w:hAnsi="標楷體" w:hint="eastAsia"/>
          <w:bCs/>
          <w:color w:val="000000"/>
        </w:rPr>
        <w:t>學分，選修課程</w:t>
      </w:r>
      <w:r>
        <w:rPr>
          <w:rFonts w:eastAsia="標楷體" w:hAnsi="標楷體"/>
          <w:bCs/>
          <w:color w:val="000000"/>
        </w:rPr>
        <w:t>21</w:t>
      </w:r>
      <w:r w:rsidR="003C2E12" w:rsidRPr="003C2E12">
        <w:rPr>
          <w:rFonts w:eastAsia="標楷體" w:hAnsi="標楷體" w:hint="eastAsia"/>
          <w:bCs/>
          <w:color w:val="000000"/>
        </w:rPr>
        <w:t>學分。</w:t>
      </w:r>
    </w:p>
    <w:tbl>
      <w:tblPr>
        <w:tblStyle w:val="a3"/>
        <w:tblpPr w:leftFromText="180" w:rightFromText="180" w:vertAnchor="page" w:horzAnchor="margin" w:tblpXSpec="center" w:tblpY="3241"/>
        <w:tblW w:w="0" w:type="auto"/>
        <w:tblLook w:val="01E0" w:firstRow="1" w:lastRow="1" w:firstColumn="1" w:lastColumn="1" w:noHBand="0" w:noVBand="0"/>
      </w:tblPr>
      <w:tblGrid>
        <w:gridCol w:w="628"/>
        <w:gridCol w:w="746"/>
        <w:gridCol w:w="3157"/>
        <w:gridCol w:w="2977"/>
        <w:gridCol w:w="861"/>
        <w:gridCol w:w="948"/>
        <w:gridCol w:w="911"/>
      </w:tblGrid>
      <w:tr w:rsidR="00393692" w:rsidRPr="00393692" w:rsidTr="008A7FBC">
        <w:trPr>
          <w:trHeight w:val="551"/>
        </w:trPr>
        <w:tc>
          <w:tcPr>
            <w:tcW w:w="1374" w:type="dxa"/>
            <w:gridSpan w:val="2"/>
            <w:shd w:val="clear" w:color="auto" w:fill="D9D9D9" w:themeFill="background1" w:themeFillShade="D9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類別</w:t>
            </w:r>
          </w:p>
        </w:tc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中文名稱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英文名稱</w:t>
            </w:r>
          </w:p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courses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 w:rsidRPr="008A7FBC">
              <w:rPr>
                <w:rFonts w:eastAsia="標楷體"/>
                <w:sz w:val="24"/>
              </w:rPr>
              <w:t>修別</w:t>
            </w:r>
            <w:proofErr w:type="gramEnd"/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學分</w:t>
            </w:r>
          </w:p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credit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時數</w:t>
            </w:r>
          </w:p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hour</w:t>
            </w:r>
          </w:p>
        </w:tc>
      </w:tr>
      <w:tr w:rsidR="00393692" w:rsidRPr="00393692" w:rsidTr="008A7FBC">
        <w:trPr>
          <w:trHeight w:val="263"/>
        </w:trPr>
        <w:tc>
          <w:tcPr>
            <w:tcW w:w="1374" w:type="dxa"/>
            <w:gridSpan w:val="2"/>
            <w:vMerge w:val="restart"/>
            <w:textDirection w:val="tbRlV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核心課程</w:t>
            </w: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科技管理</w:t>
            </w:r>
            <w:r w:rsidRPr="008A7FBC">
              <w:rPr>
                <w:rFonts w:eastAsia="標楷體"/>
                <w:sz w:val="24"/>
              </w:rPr>
              <w:t>(</w:t>
            </w:r>
            <w:proofErr w:type="gramStart"/>
            <w:r w:rsidRPr="008A7FBC">
              <w:rPr>
                <w:rFonts w:eastAsia="標楷體"/>
                <w:sz w:val="24"/>
              </w:rPr>
              <w:t>ㄧ</w:t>
            </w:r>
            <w:proofErr w:type="gramEnd"/>
            <w:r w:rsidRPr="008A7FBC">
              <w:rPr>
                <w:rFonts w:eastAsia="標楷體"/>
                <w:sz w:val="24"/>
              </w:rPr>
              <w:t>上</w:t>
            </w:r>
            <w:r w:rsidRPr="008A7FBC">
              <w:rPr>
                <w:rFonts w:eastAsia="標楷體"/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Technology Management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必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1374" w:type="dxa"/>
            <w:gridSpan w:val="2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財務管理</w:t>
            </w:r>
            <w:r w:rsidRPr="008A7FBC">
              <w:rPr>
                <w:rFonts w:eastAsia="標楷體"/>
                <w:sz w:val="24"/>
              </w:rPr>
              <w:t>(</w:t>
            </w:r>
            <w:proofErr w:type="gramStart"/>
            <w:r w:rsidRPr="008A7FBC">
              <w:rPr>
                <w:rFonts w:eastAsia="標楷體"/>
                <w:sz w:val="24"/>
              </w:rPr>
              <w:t>ㄧ</w:t>
            </w:r>
            <w:proofErr w:type="gramEnd"/>
            <w:r w:rsidR="00E9080E" w:rsidRPr="008A7FBC">
              <w:rPr>
                <w:rFonts w:eastAsia="標楷體"/>
                <w:sz w:val="24"/>
              </w:rPr>
              <w:t>下</w:t>
            </w:r>
            <w:r w:rsidRPr="008A7FBC">
              <w:rPr>
                <w:rFonts w:eastAsia="標楷體"/>
                <w:sz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690" w:rsidRPr="008A7FBC" w:rsidRDefault="005116CC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Financial Management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必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1374" w:type="dxa"/>
            <w:gridSpan w:val="2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研究方法</w:t>
            </w:r>
            <w:r w:rsidRPr="008A7FBC">
              <w:rPr>
                <w:rFonts w:eastAsia="標楷體"/>
                <w:sz w:val="24"/>
              </w:rPr>
              <w:t>(</w:t>
            </w:r>
            <w:proofErr w:type="gramStart"/>
            <w:r w:rsidRPr="008A7FBC">
              <w:rPr>
                <w:rFonts w:eastAsia="標楷體"/>
                <w:sz w:val="24"/>
              </w:rPr>
              <w:t>ㄧ</w:t>
            </w:r>
            <w:proofErr w:type="gramEnd"/>
            <w:r w:rsidRPr="008A7FBC">
              <w:rPr>
                <w:rFonts w:eastAsia="標楷體"/>
                <w:sz w:val="24"/>
              </w:rPr>
              <w:t>下</w:t>
            </w:r>
            <w:r w:rsidRPr="008A7FBC">
              <w:rPr>
                <w:rFonts w:eastAsia="標楷體"/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Style w:val="style11"/>
                <w:rFonts w:eastAsia="標楷體"/>
                <w:color w:val="auto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Research Methods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必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80"/>
        </w:trPr>
        <w:tc>
          <w:tcPr>
            <w:tcW w:w="1374" w:type="dxa"/>
            <w:gridSpan w:val="2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知識管理</w:t>
            </w:r>
            <w:r w:rsidRPr="008A7FBC">
              <w:rPr>
                <w:rFonts w:eastAsia="標楷體"/>
                <w:sz w:val="24"/>
              </w:rPr>
              <w:t>(</w:t>
            </w:r>
            <w:r w:rsidRPr="008A7FBC">
              <w:rPr>
                <w:rFonts w:eastAsia="標楷體"/>
                <w:sz w:val="24"/>
              </w:rPr>
              <w:t>二上</w:t>
            </w:r>
            <w:r w:rsidRPr="008A7FBC">
              <w:rPr>
                <w:rFonts w:eastAsia="標楷體"/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Knowledge Management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必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61"/>
        </w:trPr>
        <w:tc>
          <w:tcPr>
            <w:tcW w:w="1374" w:type="dxa"/>
            <w:gridSpan w:val="2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高科技產業技術概論</w:t>
            </w:r>
            <w:r w:rsidRPr="008A7FBC">
              <w:rPr>
                <w:rFonts w:eastAsia="標楷體"/>
                <w:sz w:val="24"/>
              </w:rPr>
              <w:t>(</w:t>
            </w:r>
            <w:r w:rsidRPr="008A7FBC">
              <w:rPr>
                <w:rFonts w:eastAsia="標楷體"/>
                <w:sz w:val="24"/>
              </w:rPr>
              <w:t>二下</w:t>
            </w:r>
            <w:r w:rsidRPr="008A7FBC">
              <w:rPr>
                <w:rFonts w:eastAsia="標楷體"/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Introduction to High-tech Industry Technique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必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D460AB" w:rsidRPr="00393692" w:rsidTr="008A7FBC">
        <w:trPr>
          <w:trHeight w:val="275"/>
        </w:trPr>
        <w:tc>
          <w:tcPr>
            <w:tcW w:w="1374" w:type="dxa"/>
            <w:gridSpan w:val="2"/>
            <w:vMerge/>
            <w:vAlign w:val="center"/>
          </w:tcPr>
          <w:p w:rsidR="00D460AB" w:rsidRPr="008A7FBC" w:rsidRDefault="00D460AB" w:rsidP="00D460AB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bookmarkStart w:id="0" w:name="_GoBack" w:colFirst="2" w:colLast="2"/>
          </w:p>
        </w:tc>
        <w:tc>
          <w:tcPr>
            <w:tcW w:w="3157" w:type="dxa"/>
            <w:vAlign w:val="center"/>
          </w:tcPr>
          <w:p w:rsidR="00D460AB" w:rsidRPr="00D460AB" w:rsidRDefault="00D460AB" w:rsidP="00D460AB">
            <w:pPr>
              <w:jc w:val="center"/>
              <w:rPr>
                <w:rFonts w:eastAsia="標楷體"/>
                <w:color w:val="FF0000"/>
                <w:sz w:val="24"/>
                <w:u w:val="single"/>
              </w:rPr>
            </w:pPr>
            <w:r w:rsidRPr="00D460AB">
              <w:rPr>
                <w:rFonts w:eastAsia="標楷體" w:hint="eastAsia"/>
                <w:color w:val="FF0000"/>
                <w:sz w:val="24"/>
                <w:u w:val="single"/>
              </w:rPr>
              <w:t>專題研討</w:t>
            </w:r>
          </w:p>
        </w:tc>
        <w:tc>
          <w:tcPr>
            <w:tcW w:w="2977" w:type="dxa"/>
            <w:vAlign w:val="center"/>
          </w:tcPr>
          <w:p w:rsidR="00D460AB" w:rsidRPr="00D460AB" w:rsidRDefault="00D460AB" w:rsidP="00D460AB">
            <w:pPr>
              <w:adjustRightInd w:val="0"/>
              <w:snapToGrid w:val="0"/>
              <w:rPr>
                <w:rFonts w:eastAsia="標楷體"/>
                <w:color w:val="FF0000"/>
                <w:sz w:val="24"/>
                <w:u w:val="single"/>
              </w:rPr>
            </w:pPr>
            <w:r w:rsidRPr="00D460AB">
              <w:rPr>
                <w:rFonts w:eastAsia="標楷體"/>
                <w:color w:val="FF0000"/>
                <w:sz w:val="24"/>
                <w:u w:val="single"/>
              </w:rPr>
              <w:t>Seminar</w:t>
            </w:r>
          </w:p>
        </w:tc>
        <w:tc>
          <w:tcPr>
            <w:tcW w:w="861" w:type="dxa"/>
            <w:vAlign w:val="center"/>
          </w:tcPr>
          <w:p w:rsidR="00D460AB" w:rsidRPr="00D460AB" w:rsidRDefault="00D460AB" w:rsidP="00D460AB">
            <w:pPr>
              <w:jc w:val="center"/>
              <w:rPr>
                <w:rFonts w:eastAsia="標楷體"/>
                <w:color w:val="FF0000"/>
                <w:sz w:val="24"/>
                <w:u w:val="single"/>
              </w:rPr>
            </w:pPr>
            <w:r w:rsidRPr="00D460AB">
              <w:rPr>
                <w:rFonts w:eastAsia="標楷體"/>
                <w:color w:val="FF0000"/>
                <w:sz w:val="24"/>
                <w:u w:val="single"/>
              </w:rPr>
              <w:t>必</w:t>
            </w:r>
          </w:p>
        </w:tc>
        <w:tc>
          <w:tcPr>
            <w:tcW w:w="948" w:type="dxa"/>
            <w:vAlign w:val="center"/>
          </w:tcPr>
          <w:p w:rsidR="00D460AB" w:rsidRPr="00D460AB" w:rsidRDefault="00D460AB" w:rsidP="00D460AB">
            <w:pPr>
              <w:jc w:val="center"/>
              <w:rPr>
                <w:rFonts w:eastAsia="標楷體"/>
                <w:color w:val="FF0000"/>
                <w:sz w:val="24"/>
                <w:u w:val="single"/>
              </w:rPr>
            </w:pPr>
            <w:r w:rsidRPr="00D460AB">
              <w:rPr>
                <w:rFonts w:eastAsia="標楷體" w:hint="eastAsia"/>
                <w:color w:val="FF0000"/>
                <w:sz w:val="24"/>
                <w:u w:val="single"/>
              </w:rPr>
              <w:t>2</w:t>
            </w:r>
          </w:p>
        </w:tc>
        <w:tc>
          <w:tcPr>
            <w:tcW w:w="911" w:type="dxa"/>
            <w:vAlign w:val="center"/>
          </w:tcPr>
          <w:p w:rsidR="00D460AB" w:rsidRPr="00D460AB" w:rsidRDefault="00D460AB" w:rsidP="00D460AB">
            <w:pPr>
              <w:jc w:val="center"/>
              <w:rPr>
                <w:rFonts w:eastAsia="標楷體"/>
                <w:color w:val="FF0000"/>
                <w:sz w:val="24"/>
                <w:u w:val="single"/>
              </w:rPr>
            </w:pPr>
            <w:r w:rsidRPr="00D460AB">
              <w:rPr>
                <w:rFonts w:eastAsia="標楷體" w:hint="eastAsia"/>
                <w:color w:val="FF0000"/>
                <w:sz w:val="24"/>
                <w:u w:val="single"/>
              </w:rPr>
              <w:t>2</w:t>
            </w:r>
          </w:p>
        </w:tc>
      </w:tr>
      <w:tr w:rsidR="00D460AB" w:rsidRPr="00393692" w:rsidTr="008A7FBC">
        <w:trPr>
          <w:trHeight w:val="263"/>
        </w:trPr>
        <w:tc>
          <w:tcPr>
            <w:tcW w:w="1374" w:type="dxa"/>
            <w:gridSpan w:val="2"/>
            <w:vMerge/>
            <w:vAlign w:val="center"/>
          </w:tcPr>
          <w:p w:rsidR="00D460AB" w:rsidRPr="008A7FBC" w:rsidRDefault="00D460AB" w:rsidP="00D460AB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D460AB" w:rsidRPr="00D460AB" w:rsidRDefault="00D460AB" w:rsidP="00D460AB">
            <w:pPr>
              <w:jc w:val="center"/>
              <w:rPr>
                <w:rFonts w:eastAsia="標楷體"/>
                <w:color w:val="FF0000"/>
                <w:sz w:val="24"/>
                <w:u w:val="single"/>
              </w:rPr>
            </w:pPr>
            <w:r w:rsidRPr="00D460AB">
              <w:rPr>
                <w:rFonts w:eastAsia="標楷體" w:hint="eastAsia"/>
                <w:color w:val="FF0000"/>
                <w:sz w:val="24"/>
                <w:u w:val="single"/>
              </w:rPr>
              <w:t>專題實務</w:t>
            </w:r>
          </w:p>
        </w:tc>
        <w:tc>
          <w:tcPr>
            <w:tcW w:w="2977" w:type="dxa"/>
            <w:vAlign w:val="center"/>
          </w:tcPr>
          <w:p w:rsidR="00D460AB" w:rsidRPr="00D460AB" w:rsidRDefault="00F72368" w:rsidP="00D460AB">
            <w:pPr>
              <w:adjustRightInd w:val="0"/>
              <w:snapToGrid w:val="0"/>
              <w:rPr>
                <w:rFonts w:eastAsia="標楷體"/>
                <w:color w:val="FF0000"/>
                <w:sz w:val="24"/>
                <w:u w:val="single"/>
              </w:rPr>
            </w:pPr>
            <w:r w:rsidRPr="00F72368">
              <w:rPr>
                <w:rFonts w:eastAsia="標楷體"/>
                <w:color w:val="FF0000"/>
                <w:sz w:val="24"/>
                <w:u w:val="single"/>
              </w:rPr>
              <w:t>Project Seminar</w:t>
            </w:r>
          </w:p>
        </w:tc>
        <w:tc>
          <w:tcPr>
            <w:tcW w:w="861" w:type="dxa"/>
            <w:vAlign w:val="center"/>
          </w:tcPr>
          <w:p w:rsidR="00D460AB" w:rsidRPr="00D460AB" w:rsidRDefault="00D460AB" w:rsidP="00D460AB">
            <w:pPr>
              <w:jc w:val="center"/>
              <w:rPr>
                <w:rFonts w:eastAsia="標楷體"/>
                <w:color w:val="FF0000"/>
                <w:sz w:val="24"/>
                <w:u w:val="single"/>
              </w:rPr>
            </w:pPr>
            <w:r w:rsidRPr="00D460AB">
              <w:rPr>
                <w:rFonts w:eastAsia="標楷體"/>
                <w:color w:val="FF0000"/>
                <w:sz w:val="24"/>
                <w:u w:val="single"/>
              </w:rPr>
              <w:t>必</w:t>
            </w:r>
          </w:p>
        </w:tc>
        <w:tc>
          <w:tcPr>
            <w:tcW w:w="948" w:type="dxa"/>
            <w:vAlign w:val="center"/>
          </w:tcPr>
          <w:p w:rsidR="00D460AB" w:rsidRPr="00D460AB" w:rsidRDefault="00D460AB" w:rsidP="00D460AB">
            <w:pPr>
              <w:jc w:val="center"/>
              <w:rPr>
                <w:rFonts w:eastAsia="標楷體"/>
                <w:color w:val="FF0000"/>
                <w:sz w:val="24"/>
                <w:u w:val="single"/>
              </w:rPr>
            </w:pPr>
            <w:r w:rsidRPr="00D460AB">
              <w:rPr>
                <w:rFonts w:eastAsia="標楷體" w:hint="eastAsia"/>
                <w:color w:val="FF0000"/>
                <w:sz w:val="24"/>
                <w:u w:val="single"/>
              </w:rPr>
              <w:t>2</w:t>
            </w:r>
          </w:p>
        </w:tc>
        <w:tc>
          <w:tcPr>
            <w:tcW w:w="911" w:type="dxa"/>
            <w:vAlign w:val="center"/>
          </w:tcPr>
          <w:p w:rsidR="00D460AB" w:rsidRPr="00D460AB" w:rsidRDefault="00D460AB" w:rsidP="00D460AB">
            <w:pPr>
              <w:jc w:val="center"/>
              <w:rPr>
                <w:rFonts w:eastAsia="標楷體"/>
                <w:color w:val="FF0000"/>
                <w:sz w:val="24"/>
                <w:u w:val="single"/>
              </w:rPr>
            </w:pPr>
            <w:r w:rsidRPr="00D460AB">
              <w:rPr>
                <w:rFonts w:eastAsia="標楷體" w:hint="eastAsia"/>
                <w:color w:val="FF0000"/>
                <w:sz w:val="24"/>
                <w:u w:val="single"/>
              </w:rPr>
              <w:t>2</w:t>
            </w:r>
          </w:p>
        </w:tc>
      </w:tr>
      <w:bookmarkEnd w:id="0"/>
      <w:tr w:rsidR="00393692" w:rsidRPr="00393692" w:rsidTr="008A7FBC">
        <w:trPr>
          <w:trHeight w:val="263"/>
        </w:trPr>
        <w:tc>
          <w:tcPr>
            <w:tcW w:w="628" w:type="dxa"/>
            <w:vMerge w:val="restart"/>
            <w:textDirection w:val="tbRlV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領域課程</w:t>
            </w:r>
          </w:p>
        </w:tc>
        <w:tc>
          <w:tcPr>
            <w:tcW w:w="746" w:type="dxa"/>
            <w:vMerge w:val="restart"/>
            <w:textDirection w:val="tbRlV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科技行銷與運籌管理領域</w:t>
            </w: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電子商務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Electronic Commerce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服務行銷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service Marketing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高科技行銷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High-tech Marketing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63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供應鏈管理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 xml:space="preserve">Supply Chain </w:t>
            </w:r>
            <w:r w:rsidRPr="008A7FBC">
              <w:rPr>
                <w:rFonts w:eastAsia="標楷體"/>
                <w:sz w:val="24"/>
              </w:rPr>
              <w:t>Management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科技策略分析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Technology Strategy Analysis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顧客關係管理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Customer Relationship Management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63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專案管理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Project Management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企業政策與策略管理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enterprise policy and policy Management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高科技人力資源管理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High-Technology Human Resource Management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861"/>
        </w:trPr>
        <w:tc>
          <w:tcPr>
            <w:tcW w:w="628" w:type="dxa"/>
            <w:vMerge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統計方法與資料分析</w:t>
            </w:r>
          </w:p>
        </w:tc>
        <w:tc>
          <w:tcPr>
            <w:tcW w:w="2977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Statistical Methods and Data Analysis</w:t>
            </w:r>
          </w:p>
        </w:tc>
        <w:tc>
          <w:tcPr>
            <w:tcW w:w="861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企業倫理之理論與實務探討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bCs/>
                <w:sz w:val="24"/>
              </w:rPr>
              <w:t xml:space="preserve">Business Ethic </w:t>
            </w:r>
            <w:proofErr w:type="gramStart"/>
            <w:r w:rsidRPr="008A7FBC">
              <w:rPr>
                <w:rFonts w:eastAsia="標楷體"/>
                <w:bCs/>
                <w:sz w:val="24"/>
              </w:rPr>
              <w:t>And</w:t>
            </w:r>
            <w:proofErr w:type="gramEnd"/>
            <w:r w:rsidRPr="008A7FBC">
              <w:rPr>
                <w:rFonts w:eastAsia="標楷體"/>
                <w:bCs/>
                <w:sz w:val="24"/>
              </w:rPr>
              <w:t xml:space="preserve"> </w:t>
            </w:r>
            <w:r w:rsidRPr="008A7FBC">
              <w:rPr>
                <w:rFonts w:eastAsia="標楷體"/>
                <w:sz w:val="24"/>
              </w:rPr>
              <w:t xml:space="preserve">Case Study </w:t>
            </w:r>
            <w:r w:rsidRPr="008A7FBC">
              <w:rPr>
                <w:rFonts w:eastAsia="標楷體"/>
                <w:bCs/>
                <w:sz w:val="24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高科技採購與運籌管理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 xml:space="preserve">High-tech purchase and </w:t>
            </w:r>
            <w:proofErr w:type="gramStart"/>
            <w:r w:rsidRPr="008A7FBC">
              <w:rPr>
                <w:rStyle w:val="style11"/>
                <w:rFonts w:eastAsia="標楷體"/>
                <w:color w:val="auto"/>
                <w:sz w:val="24"/>
              </w:rPr>
              <w:t>Logistics</w:t>
            </w:r>
            <w:r w:rsidRPr="008A7FBC">
              <w:rPr>
                <w:rFonts w:eastAsia="標楷體"/>
                <w:sz w:val="24"/>
              </w:rPr>
              <w:t xml:space="preserve">  Management</w:t>
            </w:r>
            <w:proofErr w:type="gramEnd"/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組織行為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Organizational Behavior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730"/>
        </w:trPr>
        <w:tc>
          <w:tcPr>
            <w:tcW w:w="628" w:type="dxa"/>
            <w:vMerge/>
            <w:vAlign w:val="center"/>
          </w:tcPr>
          <w:p w:rsidR="00393692" w:rsidRPr="008A7FBC" w:rsidRDefault="00393692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393692" w:rsidRPr="008A7FBC" w:rsidRDefault="00393692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393692" w:rsidRPr="008A7FBC" w:rsidRDefault="00393692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人際溝通與團隊合作</w:t>
            </w:r>
          </w:p>
        </w:tc>
        <w:tc>
          <w:tcPr>
            <w:tcW w:w="2977" w:type="dxa"/>
            <w:vAlign w:val="center"/>
          </w:tcPr>
          <w:p w:rsidR="00393692" w:rsidRPr="008A7FBC" w:rsidRDefault="00393692" w:rsidP="008A7FBC">
            <w:pPr>
              <w:adjustRightInd w:val="0"/>
              <w:snapToGrid w:val="0"/>
              <w:rPr>
                <w:rStyle w:val="style11"/>
                <w:rFonts w:eastAsia="標楷體"/>
                <w:color w:val="auto"/>
                <w:sz w:val="24"/>
              </w:rPr>
            </w:pPr>
            <w:r w:rsidRPr="008A7FBC">
              <w:rPr>
                <w:rStyle w:val="style11"/>
                <w:rFonts w:eastAsia="標楷體"/>
                <w:bCs/>
                <w:color w:val="auto"/>
                <w:sz w:val="24"/>
              </w:rPr>
              <w:t>Interpersonal Communication and Teamwork</w:t>
            </w:r>
          </w:p>
        </w:tc>
        <w:tc>
          <w:tcPr>
            <w:tcW w:w="861" w:type="dxa"/>
            <w:vAlign w:val="center"/>
          </w:tcPr>
          <w:p w:rsidR="00393692" w:rsidRPr="008A7FBC" w:rsidRDefault="00393692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393692" w:rsidRPr="008A7FBC" w:rsidRDefault="00393692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393692" w:rsidRPr="008A7FBC" w:rsidRDefault="00393692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中小企業管理研討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rPr>
                <w:rStyle w:val="style11"/>
                <w:rFonts w:eastAsia="標楷體"/>
                <w:color w:val="auto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Seminar of Small Business Management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國際企業管理研討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rPr>
                <w:rStyle w:val="style11"/>
                <w:rFonts w:eastAsia="標楷體"/>
                <w:color w:val="auto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Seminar of International Business Management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行銷通路策略研討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13FE" w:rsidRPr="008A7FBC" w:rsidRDefault="00E07200" w:rsidP="008A7FBC">
            <w:pPr>
              <w:adjustRightInd w:val="0"/>
              <w:snapToGrid w:val="0"/>
              <w:rPr>
                <w:rStyle w:val="style11"/>
                <w:rFonts w:eastAsia="標楷體"/>
                <w:color w:val="auto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 xml:space="preserve">Seminar </w:t>
            </w:r>
            <w:proofErr w:type="gramStart"/>
            <w:r w:rsidRPr="008A7FBC">
              <w:rPr>
                <w:rStyle w:val="style11"/>
                <w:rFonts w:eastAsia="標楷體"/>
                <w:color w:val="auto"/>
                <w:sz w:val="24"/>
              </w:rPr>
              <w:t xml:space="preserve">of  </w:t>
            </w:r>
            <w:r w:rsidR="00D913FE" w:rsidRPr="008A7FBC">
              <w:rPr>
                <w:rStyle w:val="style11"/>
                <w:rFonts w:eastAsia="標楷體"/>
                <w:color w:val="auto"/>
                <w:sz w:val="24"/>
              </w:rPr>
              <w:t>Marketing</w:t>
            </w:r>
            <w:proofErr w:type="gramEnd"/>
            <w:r w:rsidR="00D913FE" w:rsidRPr="008A7FBC">
              <w:rPr>
                <w:rStyle w:val="style11"/>
                <w:rFonts w:eastAsia="標楷體"/>
                <w:color w:val="auto"/>
                <w:sz w:val="24"/>
              </w:rPr>
              <w:t xml:space="preserve"> Channel Strategy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D913FE" w:rsidRPr="008A7FBC" w:rsidRDefault="00E0720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決策支援系統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rPr>
                <w:rStyle w:val="style11"/>
                <w:rFonts w:eastAsia="標楷體"/>
                <w:color w:val="auto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Decision Support Systems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D913FE" w:rsidRPr="008A7FBC" w:rsidRDefault="00D913F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63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其他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Other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科</w:t>
            </w:r>
          </w:p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lastRenderedPageBreak/>
              <w:t>技</w:t>
            </w:r>
          </w:p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創</w:t>
            </w:r>
          </w:p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新</w:t>
            </w:r>
          </w:p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與</w:t>
            </w:r>
          </w:p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創</w:t>
            </w:r>
          </w:p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業</w:t>
            </w:r>
          </w:p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管</w:t>
            </w:r>
          </w:p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理</w:t>
            </w:r>
          </w:p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領</w:t>
            </w:r>
          </w:p>
          <w:p w:rsidR="00B91690" w:rsidRPr="008A7FBC" w:rsidRDefault="00B91690" w:rsidP="008A7FBC">
            <w:pPr>
              <w:adjustRightInd w:val="0"/>
              <w:snapToGrid w:val="0"/>
              <w:ind w:firstLineChars="50" w:firstLine="120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域</w:t>
            </w: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lastRenderedPageBreak/>
              <w:t>資訊科技與服務創新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 xml:space="preserve">Information Technology and </w:t>
            </w:r>
            <w:r w:rsidRPr="008A7FBC">
              <w:rPr>
                <w:rFonts w:eastAsia="標楷體"/>
                <w:sz w:val="24"/>
              </w:rPr>
              <w:lastRenderedPageBreak/>
              <w:t>Service Innovation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lastRenderedPageBreak/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63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智慧財產管理概論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Style w:val="style11"/>
                <w:rFonts w:eastAsia="標楷體"/>
                <w:color w:val="auto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Introduction to Intellectual Property Right Management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管理個案研討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Style w:val="style11"/>
                <w:rFonts w:eastAsia="標楷體"/>
                <w:color w:val="auto"/>
                <w:sz w:val="24"/>
              </w:rPr>
            </w:pPr>
            <w:r w:rsidRPr="008A7FBC">
              <w:rPr>
                <w:rFonts w:eastAsia="標楷體"/>
                <w:sz w:val="24"/>
              </w:rPr>
              <w:t>Management Case Study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創業財務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Entrepreneurial Finance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588"/>
        </w:trPr>
        <w:tc>
          <w:tcPr>
            <w:tcW w:w="628" w:type="dxa"/>
            <w:vMerge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產業分析</w:t>
            </w:r>
          </w:p>
        </w:tc>
        <w:tc>
          <w:tcPr>
            <w:tcW w:w="2977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Industry Analysis</w:t>
            </w:r>
          </w:p>
        </w:tc>
        <w:tc>
          <w:tcPr>
            <w:tcW w:w="861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創新管理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Innovate Management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組織與管理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 xml:space="preserve">Organization and Management 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新產品開發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New Product Development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科技創業專題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Technology Entrepreneurial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888"/>
        </w:trPr>
        <w:tc>
          <w:tcPr>
            <w:tcW w:w="628" w:type="dxa"/>
            <w:vMerge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商業智慧管理</w:t>
            </w:r>
          </w:p>
        </w:tc>
        <w:tc>
          <w:tcPr>
            <w:tcW w:w="2977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Business Intelligence Management</w:t>
            </w:r>
          </w:p>
        </w:tc>
        <w:tc>
          <w:tcPr>
            <w:tcW w:w="861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科技演化與組織變革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Style w:val="style11"/>
                <w:rFonts w:eastAsia="標楷體"/>
                <w:color w:val="auto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>Technological Evolutionary and Organizational Change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創業管理與個案探討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Style w:val="style11"/>
                <w:rFonts w:eastAsia="標楷體"/>
                <w:color w:val="auto"/>
                <w:sz w:val="24"/>
              </w:rPr>
            </w:pPr>
            <w:r w:rsidRPr="008A7FBC">
              <w:rPr>
                <w:rStyle w:val="style11"/>
                <w:rFonts w:eastAsia="標楷體"/>
                <w:color w:val="auto"/>
                <w:sz w:val="24"/>
              </w:rPr>
              <w:t xml:space="preserve">Entrepreneurship Management and Case Study 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產業經濟學與策略分析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Industrial Economics for Strategic Analysis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1163"/>
        </w:trPr>
        <w:tc>
          <w:tcPr>
            <w:tcW w:w="628" w:type="dxa"/>
            <w:vMerge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 w:rsidRPr="008A7FBC">
              <w:rPr>
                <w:rFonts w:eastAsia="標楷體"/>
                <w:sz w:val="24"/>
              </w:rPr>
              <w:t>文創管理</w:t>
            </w:r>
            <w:proofErr w:type="gramEnd"/>
            <w:r w:rsidRPr="008A7FBC">
              <w:rPr>
                <w:rFonts w:eastAsia="標楷體"/>
                <w:sz w:val="24"/>
              </w:rPr>
              <w:t>與美學經濟研討</w:t>
            </w:r>
          </w:p>
        </w:tc>
        <w:tc>
          <w:tcPr>
            <w:tcW w:w="2977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rPr>
                <w:rFonts w:eastAsia="標楷體"/>
                <w:bCs/>
                <w:sz w:val="24"/>
              </w:rPr>
            </w:pPr>
            <w:r w:rsidRPr="008A7FBC">
              <w:rPr>
                <w:rFonts w:eastAsia="標楷體"/>
                <w:bCs/>
                <w:sz w:val="24"/>
              </w:rPr>
              <w:t>Seminar of Cultural and Creative Industry Management and </w:t>
            </w:r>
            <w:hyperlink r:id="rId6" w:tgtFrame="_blank" w:history="1">
              <w:r w:rsidRPr="008A7FBC">
                <w:rPr>
                  <w:rFonts w:eastAsia="標楷體"/>
                  <w:bCs/>
                  <w:sz w:val="24"/>
                </w:rPr>
                <w:t>Aesthetics economic</w:t>
              </w:r>
            </w:hyperlink>
          </w:p>
        </w:tc>
        <w:tc>
          <w:tcPr>
            <w:tcW w:w="861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E9080E" w:rsidRPr="008A7FBC" w:rsidRDefault="00E9080E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2A7AB4" w:rsidRPr="008A7FBC" w:rsidRDefault="002A7AB4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2A7AB4" w:rsidRPr="008A7FBC" w:rsidRDefault="002A7AB4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E9080E" w:rsidRPr="008A7FBC" w:rsidRDefault="002A7AB4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臺灣經貿投資政策、</w:t>
            </w:r>
          </w:p>
          <w:p w:rsidR="002A7AB4" w:rsidRPr="008A7FBC" w:rsidRDefault="002A7AB4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實務與案例</w:t>
            </w:r>
          </w:p>
        </w:tc>
        <w:tc>
          <w:tcPr>
            <w:tcW w:w="2977" w:type="dxa"/>
            <w:vAlign w:val="center"/>
          </w:tcPr>
          <w:p w:rsidR="002A7AB4" w:rsidRPr="008A7FBC" w:rsidRDefault="002A7AB4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Taiwan Economic, Trade and Investment Policy</w:t>
            </w:r>
            <w:r w:rsidRPr="008A7FBC">
              <w:rPr>
                <w:rFonts w:eastAsia="標楷體"/>
                <w:sz w:val="24"/>
              </w:rPr>
              <w:t>；</w:t>
            </w:r>
            <w:r w:rsidRPr="008A7FBC">
              <w:rPr>
                <w:rFonts w:eastAsia="標楷體"/>
                <w:sz w:val="24"/>
              </w:rPr>
              <w:t>Practice and Case Study</w:t>
            </w:r>
          </w:p>
        </w:tc>
        <w:tc>
          <w:tcPr>
            <w:tcW w:w="861" w:type="dxa"/>
            <w:vAlign w:val="center"/>
          </w:tcPr>
          <w:p w:rsidR="002A7AB4" w:rsidRPr="008A7FBC" w:rsidRDefault="002A7AB4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2A7AB4" w:rsidRPr="008A7FBC" w:rsidRDefault="002A7AB4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2A7AB4" w:rsidRPr="008A7FBC" w:rsidRDefault="002A7AB4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  <w:tr w:rsidR="00393692" w:rsidRPr="00393692" w:rsidTr="008A7FBC">
        <w:trPr>
          <w:trHeight w:val="275"/>
        </w:trPr>
        <w:tc>
          <w:tcPr>
            <w:tcW w:w="628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其他</w:t>
            </w:r>
          </w:p>
        </w:tc>
        <w:tc>
          <w:tcPr>
            <w:tcW w:w="2977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Other</w:t>
            </w:r>
          </w:p>
        </w:tc>
        <w:tc>
          <w:tcPr>
            <w:tcW w:w="86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選</w:t>
            </w:r>
          </w:p>
        </w:tc>
        <w:tc>
          <w:tcPr>
            <w:tcW w:w="948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  <w:tc>
          <w:tcPr>
            <w:tcW w:w="911" w:type="dxa"/>
            <w:vAlign w:val="center"/>
          </w:tcPr>
          <w:p w:rsidR="00B91690" w:rsidRPr="008A7FBC" w:rsidRDefault="00B91690" w:rsidP="008A7FBC">
            <w:pPr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8A7FBC">
              <w:rPr>
                <w:rFonts w:eastAsia="標楷體"/>
                <w:sz w:val="24"/>
              </w:rPr>
              <w:t>3</w:t>
            </w:r>
          </w:p>
        </w:tc>
      </w:tr>
    </w:tbl>
    <w:p w:rsidR="00B91690" w:rsidRPr="00E06F32" w:rsidRDefault="00B91690" w:rsidP="00B91690"/>
    <w:p w:rsidR="00C20DC9" w:rsidRDefault="00C20DC9"/>
    <w:sectPr w:rsidR="00C20DC9" w:rsidSect="003C2E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3F2" w:rsidRDefault="006933F2" w:rsidP="002A7AB4">
      <w:r>
        <w:separator/>
      </w:r>
    </w:p>
  </w:endnote>
  <w:endnote w:type="continuationSeparator" w:id="0">
    <w:p w:rsidR="006933F2" w:rsidRDefault="006933F2" w:rsidP="002A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3F2" w:rsidRDefault="006933F2" w:rsidP="002A7AB4">
      <w:r>
        <w:separator/>
      </w:r>
    </w:p>
  </w:footnote>
  <w:footnote w:type="continuationSeparator" w:id="0">
    <w:p w:rsidR="006933F2" w:rsidRDefault="006933F2" w:rsidP="002A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90"/>
    <w:rsid w:val="00025F0A"/>
    <w:rsid w:val="000D4812"/>
    <w:rsid w:val="000F5DFC"/>
    <w:rsid w:val="00100E28"/>
    <w:rsid w:val="001B4FFD"/>
    <w:rsid w:val="0024291A"/>
    <w:rsid w:val="002565A4"/>
    <w:rsid w:val="0027156E"/>
    <w:rsid w:val="002A7AB4"/>
    <w:rsid w:val="002C3702"/>
    <w:rsid w:val="002E5B0B"/>
    <w:rsid w:val="00320F14"/>
    <w:rsid w:val="00384885"/>
    <w:rsid w:val="00393692"/>
    <w:rsid w:val="003C2E12"/>
    <w:rsid w:val="003D7D4E"/>
    <w:rsid w:val="004A2F42"/>
    <w:rsid w:val="004B4476"/>
    <w:rsid w:val="005116CC"/>
    <w:rsid w:val="005A42C7"/>
    <w:rsid w:val="005C07EF"/>
    <w:rsid w:val="00657B69"/>
    <w:rsid w:val="006933F2"/>
    <w:rsid w:val="006A464E"/>
    <w:rsid w:val="006C1F84"/>
    <w:rsid w:val="007C6222"/>
    <w:rsid w:val="0084025B"/>
    <w:rsid w:val="008A7FBC"/>
    <w:rsid w:val="00987768"/>
    <w:rsid w:val="009E4133"/>
    <w:rsid w:val="009F6B3D"/>
    <w:rsid w:val="00AA08E4"/>
    <w:rsid w:val="00AD6FE0"/>
    <w:rsid w:val="00B01105"/>
    <w:rsid w:val="00B91690"/>
    <w:rsid w:val="00C20DC9"/>
    <w:rsid w:val="00C50B2F"/>
    <w:rsid w:val="00C9741F"/>
    <w:rsid w:val="00CA7F43"/>
    <w:rsid w:val="00CC34D3"/>
    <w:rsid w:val="00CF4BB6"/>
    <w:rsid w:val="00D460AB"/>
    <w:rsid w:val="00D913FE"/>
    <w:rsid w:val="00E07200"/>
    <w:rsid w:val="00E07D04"/>
    <w:rsid w:val="00E9080E"/>
    <w:rsid w:val="00F611D7"/>
    <w:rsid w:val="00F7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EE256"/>
  <w15:chartTrackingRefBased/>
  <w15:docId w15:val="{4EB19A4A-B9BE-4840-A816-368FC52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6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6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basedOn w:val="a0"/>
    <w:rsid w:val="00B91690"/>
    <w:rPr>
      <w:color w:val="666666"/>
    </w:rPr>
  </w:style>
  <w:style w:type="paragraph" w:styleId="a4">
    <w:name w:val="header"/>
    <w:basedOn w:val="a"/>
    <w:link w:val="a5"/>
    <w:uiPriority w:val="99"/>
    <w:unhideWhenUsed/>
    <w:rsid w:val="002A7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7AB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7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7A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6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6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ctall.com/indu61/15/61157934DBF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2022-03-01T11:31:00Z</cp:lastPrinted>
  <dcterms:created xsi:type="dcterms:W3CDTF">2024-03-12T01:31:00Z</dcterms:created>
  <dcterms:modified xsi:type="dcterms:W3CDTF">2024-03-12T06:28:00Z</dcterms:modified>
</cp:coreProperties>
</file>